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1CC4" w14:textId="7A8E049D" w:rsidR="00D129B7" w:rsidRDefault="00D129B7" w:rsidP="001A1952">
      <w:pPr>
        <w:jc w:val="center"/>
      </w:pPr>
    </w:p>
    <w:p w14:paraId="09DE0666" w14:textId="18806A2B" w:rsidR="00CA3779" w:rsidRDefault="00BA29E8" w:rsidP="002820AB">
      <w:pPr>
        <w:jc w:val="both"/>
      </w:pPr>
      <w:bookmarkStart w:id="0" w:name="_Hlk517117850"/>
      <w:r>
        <w:t>Initial Email with explanation of our services: MUST BE PERSONALIZED</w:t>
      </w:r>
    </w:p>
    <w:p w14:paraId="1175BACE" w14:textId="6C8C39BD" w:rsidR="00BA29E8" w:rsidRDefault="00BA29E8" w:rsidP="002820AB">
      <w:pPr>
        <w:jc w:val="both"/>
      </w:pPr>
    </w:p>
    <w:p w14:paraId="5A8FFDBF" w14:textId="77777777" w:rsidR="00BA29E8" w:rsidRDefault="00BA29E8" w:rsidP="002820AB">
      <w:pPr>
        <w:jc w:val="both"/>
      </w:pPr>
    </w:p>
    <w:p w14:paraId="0FC31E97" w14:textId="5770DCA5" w:rsidR="002820AB" w:rsidRDefault="00CA3779" w:rsidP="001A1952">
      <w:pPr>
        <w:jc w:val="both"/>
      </w:pPr>
      <w:r>
        <w:t xml:space="preserve">Thank you for exploring the services of </w:t>
      </w:r>
      <w:r w:rsidR="002820AB">
        <w:t>Premier Care Management of Georgia</w:t>
      </w:r>
      <w:r>
        <w:t xml:space="preserve">. </w:t>
      </w:r>
      <w:r w:rsidR="002820AB">
        <w:t xml:space="preserve"> </w:t>
      </w:r>
      <w:r>
        <w:t>We are a</w:t>
      </w:r>
      <w:r w:rsidR="002820AB">
        <w:t xml:space="preserve"> team of RN Care Managers</w:t>
      </w:r>
      <w:r>
        <w:t xml:space="preserve"> and</w:t>
      </w:r>
      <w:r w:rsidR="002820AB">
        <w:t xml:space="preserve"> Dementia Care Practitioners who believe in </w:t>
      </w:r>
      <w:r>
        <w:t xml:space="preserve">managing the </w:t>
      </w:r>
      <w:r w:rsidR="002820AB">
        <w:t>car</w:t>
      </w:r>
      <w:r>
        <w:t>e</w:t>
      </w:r>
      <w:r w:rsidR="002820AB">
        <w:t xml:space="preserve"> for seniors with </w:t>
      </w:r>
      <w:r>
        <w:t xml:space="preserve">most individualized and comprehensive selection of services based on the latest of research in the field of aging. </w:t>
      </w:r>
      <w:r w:rsidR="002820AB">
        <w:t xml:space="preserve"> We are dedicated to lifelong learning and in sharing the </w:t>
      </w:r>
      <w:r>
        <w:t xml:space="preserve">best possible options and </w:t>
      </w:r>
      <w:r w:rsidR="002820AB">
        <w:t xml:space="preserve">solutions of care for our clients. </w:t>
      </w:r>
    </w:p>
    <w:p w14:paraId="4B7945DF" w14:textId="77777777" w:rsidR="002820AB" w:rsidRDefault="002820AB" w:rsidP="002820AB">
      <w:pPr>
        <w:tabs>
          <w:tab w:val="left" w:pos="2490"/>
        </w:tabs>
        <w:jc w:val="both"/>
      </w:pPr>
      <w:r>
        <w:tab/>
      </w:r>
    </w:p>
    <w:p w14:paraId="067A4CA3" w14:textId="3A53D605" w:rsidR="002820AB" w:rsidRDefault="001A1952" w:rsidP="002820AB">
      <w:pPr>
        <w:jc w:val="both"/>
      </w:pPr>
      <w:r>
        <w:t>W</w:t>
      </w:r>
      <w:r w:rsidR="007577AF">
        <w:t>e</w:t>
      </w:r>
      <w:bookmarkStart w:id="1" w:name="_GoBack"/>
      <w:bookmarkEnd w:id="1"/>
      <w:r>
        <w:t xml:space="preserve"> p</w:t>
      </w:r>
      <w:r w:rsidR="002820AB">
        <w:t>rovide care planning and comprehensive oversight of clients, assisting them</w:t>
      </w:r>
      <w:r>
        <w:t xml:space="preserve"> or their families</w:t>
      </w:r>
      <w:r w:rsidR="002820AB">
        <w:t xml:space="preserve"> in the complex decisions of aging. A comprehensive Care Management Assessment is performed which includes medical, psychosocial, living arrangements, functional as well as legal issue review. Our Care Managers develop medical and medication profiles to better coordinate and oversee the care.  We </w:t>
      </w:r>
      <w:r>
        <w:t xml:space="preserve">can </w:t>
      </w:r>
      <w:r w:rsidR="00CA3779">
        <w:t xml:space="preserve">assist </w:t>
      </w:r>
      <w:r w:rsidR="002820AB">
        <w:t xml:space="preserve">the client </w:t>
      </w:r>
      <w:r w:rsidR="00CA3779">
        <w:t>to</w:t>
      </w:r>
      <w:r w:rsidR="002820AB">
        <w:t xml:space="preserve"> medical appointments to optimize care and advocate for their individual needs.  </w:t>
      </w:r>
      <w:r>
        <w:t>Our organizational process will streamline the information necessary to facilitate future interactions with others in the medical profession.</w:t>
      </w:r>
    </w:p>
    <w:p w14:paraId="1CDACDC7" w14:textId="77777777" w:rsidR="002820AB" w:rsidRDefault="002820AB" w:rsidP="002820AB">
      <w:pPr>
        <w:jc w:val="both"/>
      </w:pPr>
    </w:p>
    <w:p w14:paraId="1115067D" w14:textId="438BC9D7" w:rsidR="002820AB" w:rsidRDefault="002820AB" w:rsidP="002820AB">
      <w:pPr>
        <w:jc w:val="both"/>
      </w:pPr>
      <w:r>
        <w:t>We use a holistic systems approach to assess issues and identify individualized interventions designed for problem resolution.</w:t>
      </w:r>
      <w:r w:rsidR="00CA3779">
        <w:t xml:space="preserve"> Common problems for seniors are carefully examined, such as over medication, or falls prevention.</w:t>
      </w:r>
    </w:p>
    <w:p w14:paraId="6EA6AFEA" w14:textId="77777777" w:rsidR="002820AB" w:rsidRDefault="002820AB" w:rsidP="002820AB">
      <w:pPr>
        <w:jc w:val="both"/>
      </w:pPr>
    </w:p>
    <w:p w14:paraId="0BB7A14B" w14:textId="7C8D50B0" w:rsidR="002820AB" w:rsidRDefault="00CA3779" w:rsidP="002820AB">
      <w:r>
        <w:t>As members of the Aging Life Care Association, we abide by the Code of Ethics and the Standards of Practice.</w:t>
      </w:r>
    </w:p>
    <w:p w14:paraId="545D7D7A" w14:textId="21A38FCF" w:rsidR="00CA3779" w:rsidRDefault="00CA3779" w:rsidP="002820AB"/>
    <w:p w14:paraId="1AD0AD8D" w14:textId="0E2D7E8C" w:rsidR="00CA3779" w:rsidRDefault="00CA3779" w:rsidP="002820AB">
      <w:r>
        <w:t>Our services can include:</w:t>
      </w:r>
    </w:p>
    <w:p w14:paraId="1BD7F510" w14:textId="77777777" w:rsidR="00CA3779" w:rsidRDefault="00CA3779" w:rsidP="002820AB">
      <w:pPr>
        <w:numPr>
          <w:ilvl w:val="0"/>
          <w:numId w:val="1"/>
        </w:numPr>
        <w:spacing w:before="100" w:beforeAutospacing="1" w:after="100" w:afterAutospacing="1"/>
        <w:sectPr w:rsidR="00CA3779">
          <w:pgSz w:w="12240" w:h="15840"/>
          <w:pgMar w:top="1440" w:right="1440" w:bottom="1440" w:left="1440" w:header="720" w:footer="720" w:gutter="0"/>
          <w:cols w:space="720"/>
          <w:docGrid w:linePitch="360"/>
        </w:sectPr>
      </w:pPr>
    </w:p>
    <w:p w14:paraId="1EB36256" w14:textId="6D456F9E" w:rsidR="002820AB" w:rsidRDefault="002820AB" w:rsidP="002820AB">
      <w:pPr>
        <w:numPr>
          <w:ilvl w:val="0"/>
          <w:numId w:val="1"/>
        </w:numPr>
        <w:spacing w:before="100" w:beforeAutospacing="1" w:after="100" w:afterAutospacing="1"/>
      </w:pPr>
      <w:r>
        <w:t xml:space="preserve">Medical </w:t>
      </w:r>
      <w:r w:rsidR="00CA3779">
        <w:t xml:space="preserve">and Nursing </w:t>
      </w:r>
      <w:r>
        <w:t>Evaluation</w:t>
      </w:r>
    </w:p>
    <w:p w14:paraId="2313111B" w14:textId="320B9701" w:rsidR="002820AB" w:rsidRDefault="002820AB" w:rsidP="002820AB">
      <w:pPr>
        <w:numPr>
          <w:ilvl w:val="0"/>
          <w:numId w:val="1"/>
        </w:numPr>
        <w:spacing w:before="100" w:beforeAutospacing="1" w:after="100" w:afterAutospacing="1"/>
      </w:pPr>
      <w:r>
        <w:t>Dementia Care Education and Planning</w:t>
      </w:r>
    </w:p>
    <w:p w14:paraId="01ACC328" w14:textId="45AD1B1B" w:rsidR="002820AB" w:rsidRDefault="002820AB" w:rsidP="002820AB">
      <w:pPr>
        <w:numPr>
          <w:ilvl w:val="0"/>
          <w:numId w:val="1"/>
        </w:numPr>
        <w:spacing w:before="100" w:beforeAutospacing="1" w:after="100" w:afterAutospacing="1"/>
      </w:pPr>
      <w:r>
        <w:t xml:space="preserve">Geriatric Life Care Planning </w:t>
      </w:r>
    </w:p>
    <w:p w14:paraId="62D03789" w14:textId="77777777" w:rsidR="002820AB" w:rsidRDefault="002820AB" w:rsidP="002820AB">
      <w:pPr>
        <w:numPr>
          <w:ilvl w:val="0"/>
          <w:numId w:val="1"/>
        </w:numPr>
        <w:spacing w:before="100" w:beforeAutospacing="1" w:after="100" w:afterAutospacing="1"/>
      </w:pPr>
      <w:r>
        <w:t>Patient Advocacy</w:t>
      </w:r>
    </w:p>
    <w:p w14:paraId="68EF68BF" w14:textId="77777777" w:rsidR="002820AB" w:rsidRDefault="002820AB" w:rsidP="002820AB">
      <w:pPr>
        <w:numPr>
          <w:ilvl w:val="0"/>
          <w:numId w:val="1"/>
        </w:numPr>
        <w:spacing w:before="100" w:beforeAutospacing="1" w:after="100" w:afterAutospacing="1"/>
      </w:pPr>
      <w:r>
        <w:t>Coordination and Management of Care</w:t>
      </w:r>
    </w:p>
    <w:p w14:paraId="43924965" w14:textId="77777777" w:rsidR="002820AB" w:rsidRDefault="002820AB" w:rsidP="002820AB">
      <w:pPr>
        <w:numPr>
          <w:ilvl w:val="0"/>
          <w:numId w:val="1"/>
        </w:numPr>
        <w:spacing w:before="100" w:beforeAutospacing="1" w:after="100" w:afterAutospacing="1"/>
      </w:pPr>
      <w:r>
        <w:t xml:space="preserve">Medication Management </w:t>
      </w:r>
    </w:p>
    <w:p w14:paraId="5E1671A5" w14:textId="77777777" w:rsidR="002820AB" w:rsidRDefault="002820AB" w:rsidP="002820AB">
      <w:pPr>
        <w:numPr>
          <w:ilvl w:val="0"/>
          <w:numId w:val="1"/>
        </w:numPr>
        <w:spacing w:before="100" w:beforeAutospacing="1" w:after="100" w:afterAutospacing="1"/>
      </w:pPr>
      <w:r>
        <w:t>Living Arrangements: Evaluations and Recommendations</w:t>
      </w:r>
    </w:p>
    <w:p w14:paraId="1E12AB7F" w14:textId="00E845EC" w:rsidR="002820AB" w:rsidRDefault="002820AB" w:rsidP="002820AB">
      <w:pPr>
        <w:numPr>
          <w:ilvl w:val="0"/>
          <w:numId w:val="1"/>
        </w:numPr>
        <w:spacing w:before="100" w:beforeAutospacing="1" w:after="100" w:afterAutospacing="1"/>
      </w:pPr>
      <w:r>
        <w:t>Legal and Financial Resources</w:t>
      </w:r>
    </w:p>
    <w:p w14:paraId="69CF3218" w14:textId="091F868C" w:rsidR="002820AB" w:rsidRDefault="002820AB" w:rsidP="002820AB">
      <w:pPr>
        <w:numPr>
          <w:ilvl w:val="0"/>
          <w:numId w:val="1"/>
        </w:numPr>
        <w:spacing w:before="100" w:beforeAutospacing="1" w:after="100" w:afterAutospacing="1"/>
      </w:pPr>
      <w:r>
        <w:t>C</w:t>
      </w:r>
      <w:r w:rsidR="001A1952">
        <w:t>aregiver Coaching</w:t>
      </w:r>
    </w:p>
    <w:p w14:paraId="4D49F7D6" w14:textId="77777777" w:rsidR="002820AB" w:rsidRDefault="002820AB" w:rsidP="002820AB">
      <w:pPr>
        <w:numPr>
          <w:ilvl w:val="0"/>
          <w:numId w:val="1"/>
        </w:numPr>
        <w:spacing w:before="100" w:beforeAutospacing="1" w:after="100" w:afterAutospacing="1"/>
      </w:pPr>
      <w:r>
        <w:t>Supervision of Care in Care Setting</w:t>
      </w:r>
    </w:p>
    <w:p w14:paraId="29B59846" w14:textId="77777777" w:rsidR="002820AB" w:rsidRDefault="002820AB" w:rsidP="002820AB">
      <w:pPr>
        <w:numPr>
          <w:ilvl w:val="0"/>
          <w:numId w:val="1"/>
        </w:numPr>
        <w:spacing w:before="100" w:beforeAutospacing="1" w:after="100" w:afterAutospacing="1"/>
      </w:pPr>
      <w:r>
        <w:t>Daily Money Management</w:t>
      </w:r>
    </w:p>
    <w:p w14:paraId="369F6C81" w14:textId="77777777" w:rsidR="002820AB" w:rsidRDefault="002820AB" w:rsidP="002820AB">
      <w:pPr>
        <w:numPr>
          <w:ilvl w:val="0"/>
          <w:numId w:val="1"/>
        </w:numPr>
        <w:spacing w:before="100" w:beforeAutospacing="1" w:after="100" w:afterAutospacing="1"/>
      </w:pPr>
      <w:r>
        <w:t>Household Supervision</w:t>
      </w:r>
    </w:p>
    <w:p w14:paraId="1D1257BF" w14:textId="77777777" w:rsidR="002820AB" w:rsidRDefault="002820AB" w:rsidP="002820AB">
      <w:pPr>
        <w:numPr>
          <w:ilvl w:val="0"/>
          <w:numId w:val="1"/>
        </w:numPr>
        <w:spacing w:before="100" w:beforeAutospacing="1" w:after="100" w:afterAutospacing="1"/>
      </w:pPr>
      <w:r>
        <w:t>Education on Care Options</w:t>
      </w:r>
    </w:p>
    <w:p w14:paraId="7B90F95D" w14:textId="2850C7FB" w:rsidR="00CA3779" w:rsidRDefault="002820AB" w:rsidP="002820AB">
      <w:pPr>
        <w:numPr>
          <w:ilvl w:val="0"/>
          <w:numId w:val="1"/>
        </w:numPr>
        <w:spacing w:before="100" w:beforeAutospacing="1" w:after="100" w:afterAutospacing="1"/>
      </w:pPr>
      <w:r>
        <w:t xml:space="preserve">Emotional Support: </w:t>
      </w:r>
      <w:r w:rsidR="00CA3779">
        <w:t>Clients</w:t>
      </w:r>
      <w:r>
        <w:t xml:space="preserve"> and Families</w:t>
      </w:r>
    </w:p>
    <w:p w14:paraId="63BD0DC8" w14:textId="573A886F" w:rsidR="002820AB" w:rsidRDefault="00D129B7" w:rsidP="002820AB">
      <w:pPr>
        <w:numPr>
          <w:ilvl w:val="0"/>
          <w:numId w:val="1"/>
        </w:numPr>
        <w:spacing w:before="100" w:beforeAutospacing="1" w:after="100" w:afterAutospacing="1"/>
      </w:pPr>
      <w:r>
        <w:t>Crisis Intervention</w:t>
      </w:r>
    </w:p>
    <w:p w14:paraId="496BE47F" w14:textId="77777777" w:rsidR="00CA3779" w:rsidRDefault="00CA3779" w:rsidP="00D129B7">
      <w:pPr>
        <w:spacing w:before="100" w:beforeAutospacing="1" w:after="100" w:afterAutospacing="1"/>
        <w:ind w:left="360"/>
        <w:jc w:val="both"/>
        <w:sectPr w:rsidR="00CA3779" w:rsidSect="00CA3779">
          <w:type w:val="continuous"/>
          <w:pgSz w:w="12240" w:h="15840"/>
          <w:pgMar w:top="1440" w:right="1440" w:bottom="1440" w:left="1440" w:header="720" w:footer="720" w:gutter="0"/>
          <w:cols w:num="2" w:space="720"/>
          <w:docGrid w:linePitch="360"/>
        </w:sectPr>
      </w:pPr>
    </w:p>
    <w:p w14:paraId="2256B55E" w14:textId="46E1399C" w:rsidR="002820AB" w:rsidRDefault="002820AB" w:rsidP="00D129B7">
      <w:pPr>
        <w:spacing w:before="100" w:beforeAutospacing="1" w:after="100" w:afterAutospacing="1"/>
        <w:ind w:left="360"/>
        <w:jc w:val="both"/>
      </w:pPr>
    </w:p>
    <w:p w14:paraId="6AD6ADD0" w14:textId="75D429BB" w:rsidR="002820AB" w:rsidRDefault="002820AB" w:rsidP="002820AB">
      <w:pPr>
        <w:jc w:val="both"/>
      </w:pPr>
      <w:r>
        <w:t xml:space="preserve">Our team is extremely knowledgeable about resources </w:t>
      </w:r>
      <w:r w:rsidR="008D2A54">
        <w:t xml:space="preserve">that are </w:t>
      </w:r>
      <w:r>
        <w:t>available</w:t>
      </w:r>
      <w:r w:rsidR="008D2A54">
        <w:t xml:space="preserve"> in Georgia. </w:t>
      </w:r>
      <w:r>
        <w:t xml:space="preserve"> </w:t>
      </w:r>
      <w:r w:rsidR="008D2A54">
        <w:t>A</w:t>
      </w:r>
      <w:r>
        <w:t xml:space="preserve">ssisted living facilities, </w:t>
      </w:r>
      <w:r w:rsidR="001A1952">
        <w:t xml:space="preserve">sub-acute rehabilitation centers, </w:t>
      </w:r>
      <w:r>
        <w:t>nursing homes, home health care agencies, home care agencies, Financial Planners and Elder Law Attorneys</w:t>
      </w:r>
      <w:r w:rsidR="008D2A54">
        <w:t>, durable medical equipment, therapy services, pharmacies, and more.</w:t>
      </w:r>
    </w:p>
    <w:p w14:paraId="35598C7D" w14:textId="77777777" w:rsidR="002820AB" w:rsidRDefault="002820AB" w:rsidP="002820AB"/>
    <w:p w14:paraId="476F688F" w14:textId="7DB70C94" w:rsidR="002820AB" w:rsidRDefault="002820AB" w:rsidP="002820AB">
      <w:pPr>
        <w:rPr>
          <w:u w:val="single"/>
        </w:rPr>
      </w:pPr>
      <w:r>
        <w:rPr>
          <w:u w:val="single"/>
        </w:rPr>
        <w:t>Fee Schedule:</w:t>
      </w:r>
      <w:r w:rsidR="00BA29E8">
        <w:rPr>
          <w:u w:val="single"/>
        </w:rPr>
        <w:t xml:space="preserve">  NEEDS CLAUSE OF EMPLOYEE BENEFIT IF THIS IS UTILIZED</w:t>
      </w:r>
    </w:p>
    <w:p w14:paraId="726A938E" w14:textId="77777777" w:rsidR="00BA29E8" w:rsidRDefault="00BA29E8" w:rsidP="002820AB">
      <w:pPr>
        <w:rPr>
          <w:u w:val="single"/>
        </w:rPr>
      </w:pPr>
    </w:p>
    <w:p w14:paraId="25001A55" w14:textId="67B61F9F" w:rsidR="002820AB" w:rsidRDefault="002820AB" w:rsidP="002820AB">
      <w:r>
        <w:lastRenderedPageBreak/>
        <w:t xml:space="preserve">Initial Assessment which includes gathering information from family, visit to </w:t>
      </w:r>
      <w:r w:rsidR="008D2A54">
        <w:t xml:space="preserve">the </w:t>
      </w:r>
      <w:r>
        <w:t>client, preparation of initial Client Profile, initial Medical/Medication Profiles, and initial recommendations:</w:t>
      </w:r>
      <w:r w:rsidR="001A1952">
        <w:t xml:space="preserve">  </w:t>
      </w:r>
      <w:r>
        <w:t>$125/h</w:t>
      </w:r>
      <w:r w:rsidR="008D2A54">
        <w:t>ou</w:t>
      </w:r>
      <w:r>
        <w:t>r, plus travel charges</w:t>
      </w:r>
      <w:r w:rsidR="001A1952">
        <w:t xml:space="preserve"> (typical assessment is about 4 hours)</w:t>
      </w:r>
    </w:p>
    <w:p w14:paraId="0FFEED26" w14:textId="77777777" w:rsidR="002820AB" w:rsidRDefault="002820AB" w:rsidP="002820AB"/>
    <w:p w14:paraId="41DC7C1C" w14:textId="766B10F2" w:rsidR="002820AB" w:rsidRDefault="002820AB" w:rsidP="002820AB">
      <w:r>
        <w:t xml:space="preserve">Hourly charge for visits (minimum </w:t>
      </w:r>
      <w:proofErr w:type="gramStart"/>
      <w:r>
        <w:t>1 hour</w:t>
      </w:r>
      <w:proofErr w:type="gramEnd"/>
      <w:r>
        <w:t xml:space="preserve"> charge), emails, administrative services, reports, phone calls: $125/h</w:t>
      </w:r>
      <w:r w:rsidR="008D2A54">
        <w:t>ou</w:t>
      </w:r>
      <w:r>
        <w:t>r</w:t>
      </w:r>
    </w:p>
    <w:p w14:paraId="42920594" w14:textId="77777777" w:rsidR="002820AB" w:rsidRDefault="002820AB" w:rsidP="002820AB">
      <w:pPr>
        <w:jc w:val="both"/>
      </w:pPr>
    </w:p>
    <w:p w14:paraId="76ECDC93" w14:textId="43233CC0" w:rsidR="002820AB" w:rsidRDefault="002820AB" w:rsidP="002820AB">
      <w:pPr>
        <w:jc w:val="both"/>
      </w:pPr>
      <w:r>
        <w:t xml:space="preserve">Clients are invoiced on a monthly basis for the above services </w:t>
      </w:r>
      <w:r w:rsidR="008D2A54">
        <w:t>with</w:t>
      </w:r>
      <w:r>
        <w:t xml:space="preserve"> travel time</w:t>
      </w:r>
      <w:r w:rsidR="008D2A54">
        <w:t xml:space="preserve"> being</w:t>
      </w:r>
      <w:r>
        <w:t xml:space="preserve"> charged at ½ the hourly rate, plus $0.5</w:t>
      </w:r>
      <w:r w:rsidR="00F71918">
        <w:t>8</w:t>
      </w:r>
      <w:r>
        <w:t xml:space="preserve"> a mile and out of pocket expenses. </w:t>
      </w:r>
    </w:p>
    <w:p w14:paraId="77D6DD20" w14:textId="77777777" w:rsidR="002820AB" w:rsidRDefault="002820AB" w:rsidP="002820AB">
      <w:pPr>
        <w:jc w:val="both"/>
      </w:pPr>
    </w:p>
    <w:p w14:paraId="08EDF9DB" w14:textId="77777777" w:rsidR="002820AB" w:rsidRDefault="002820AB" w:rsidP="002820AB">
      <w:pPr>
        <w:jc w:val="both"/>
      </w:pPr>
      <w:r>
        <w:t xml:space="preserve">These charges are tax deductible as a medical expense under certain criteria.  Please consult your CPA. </w:t>
      </w:r>
    </w:p>
    <w:p w14:paraId="2C970952" w14:textId="77777777" w:rsidR="002820AB" w:rsidRDefault="002820AB" w:rsidP="002820AB">
      <w:pPr>
        <w:jc w:val="both"/>
      </w:pPr>
    </w:p>
    <w:p w14:paraId="394D628F" w14:textId="5EEF06BB" w:rsidR="002820AB" w:rsidRDefault="002820AB" w:rsidP="002820AB">
      <w:pPr>
        <w:jc w:val="both"/>
      </w:pPr>
      <w:r>
        <w:t xml:space="preserve">A $500 </w:t>
      </w:r>
      <w:r w:rsidR="008D2A54">
        <w:t xml:space="preserve">retainer </w:t>
      </w:r>
      <w:r>
        <w:t xml:space="preserve">is required </w:t>
      </w:r>
      <w:r w:rsidR="002E2C07">
        <w:t>to initiate services</w:t>
      </w:r>
      <w:r w:rsidR="008D2A54">
        <w:t xml:space="preserve"> and is applied to the assessment.</w:t>
      </w:r>
    </w:p>
    <w:p w14:paraId="68CAE4A2" w14:textId="77777777" w:rsidR="002820AB" w:rsidRDefault="002820AB" w:rsidP="002820AB"/>
    <w:p w14:paraId="4AB20F24" w14:textId="07ADD43F" w:rsidR="002820AB" w:rsidRPr="008D2A54" w:rsidRDefault="002820AB" w:rsidP="002820AB">
      <w:pPr>
        <w:jc w:val="both"/>
      </w:pPr>
      <w:r>
        <w:t xml:space="preserve">Please visit our </w:t>
      </w:r>
      <w:r w:rsidR="002E2C07">
        <w:t xml:space="preserve">website at </w:t>
      </w:r>
      <w:hyperlink r:id="rId5" w:history="1">
        <w:r w:rsidR="002E2C07" w:rsidRPr="00226638">
          <w:rPr>
            <w:rStyle w:val="Hyperlink"/>
          </w:rPr>
          <w:t>www.PremierCMGA.com</w:t>
        </w:r>
      </w:hyperlink>
      <w:r w:rsidR="008D2A54">
        <w:rPr>
          <w:rStyle w:val="Hyperlink"/>
        </w:rPr>
        <w:t xml:space="preserve"> </w:t>
      </w:r>
      <w:r w:rsidR="008D2A54" w:rsidRPr="008D2A54">
        <w:rPr>
          <w:rStyle w:val="Hyperlink"/>
          <w:color w:val="auto"/>
          <w:u w:val="none"/>
        </w:rPr>
        <w:t>to learn more about our services.</w:t>
      </w:r>
    </w:p>
    <w:p w14:paraId="7A7DF4C1" w14:textId="1089C3F8" w:rsidR="002E2C07" w:rsidRDefault="002E2C07" w:rsidP="002820AB">
      <w:pPr>
        <w:jc w:val="both"/>
      </w:pPr>
    </w:p>
    <w:p w14:paraId="102FC73B" w14:textId="7EB0C0F9" w:rsidR="002E2C07" w:rsidRDefault="002E2C07" w:rsidP="002820AB">
      <w:pPr>
        <w:jc w:val="both"/>
      </w:pPr>
      <w:r>
        <w:t xml:space="preserve">Thank </w:t>
      </w:r>
      <w:r w:rsidR="001A1952">
        <w:t>y</w:t>
      </w:r>
      <w:r>
        <w:t xml:space="preserve">ou for </w:t>
      </w:r>
      <w:r w:rsidR="008325AC">
        <w:t>c</w:t>
      </w:r>
      <w:r w:rsidR="001A1952">
        <w:t>onsidering</w:t>
      </w:r>
      <w:r w:rsidR="008325AC">
        <w:t xml:space="preserve"> Premier Care Management of Georgia. We look forward to serving you and your family!</w:t>
      </w:r>
    </w:p>
    <w:p w14:paraId="61F90194" w14:textId="28BE6EA6" w:rsidR="00D129B7" w:rsidRDefault="00D129B7" w:rsidP="002820AB">
      <w:pPr>
        <w:jc w:val="both"/>
      </w:pPr>
    </w:p>
    <w:p w14:paraId="2CA78EA7" w14:textId="7BA0FAE0" w:rsidR="00D129B7" w:rsidRDefault="00D129B7" w:rsidP="002820AB">
      <w:pPr>
        <w:jc w:val="both"/>
      </w:pPr>
      <w:r>
        <w:t>Sincerely,</w:t>
      </w:r>
    </w:p>
    <w:p w14:paraId="69C56838" w14:textId="553C2E7E" w:rsidR="00D129B7" w:rsidRDefault="00D129B7" w:rsidP="002820AB">
      <w:pPr>
        <w:jc w:val="both"/>
      </w:pPr>
    </w:p>
    <w:p w14:paraId="00D0852C" w14:textId="5A91A3F4" w:rsidR="00D129B7" w:rsidRDefault="00D129B7" w:rsidP="002820AB">
      <w:pPr>
        <w:jc w:val="both"/>
      </w:pPr>
    </w:p>
    <w:p w14:paraId="204B9F9C" w14:textId="0E22277F" w:rsidR="00D129B7" w:rsidRDefault="00D129B7" w:rsidP="002820AB">
      <w:pPr>
        <w:jc w:val="both"/>
      </w:pPr>
      <w:r>
        <w:t>Tracy Johnson, RN</w:t>
      </w:r>
    </w:p>
    <w:p w14:paraId="4F51F7C5" w14:textId="0470C60F" w:rsidR="00D129B7" w:rsidRDefault="00D129B7" w:rsidP="002820AB">
      <w:pPr>
        <w:jc w:val="both"/>
      </w:pPr>
      <w:r>
        <w:t>CEO of Premier Care Management</w:t>
      </w:r>
    </w:p>
    <w:bookmarkEnd w:id="0"/>
    <w:p w14:paraId="2BFBAE52" w14:textId="77777777" w:rsidR="002820AB" w:rsidRDefault="002820AB" w:rsidP="002820AB">
      <w:pPr>
        <w:jc w:val="both"/>
      </w:pPr>
    </w:p>
    <w:p w14:paraId="715B5C3F" w14:textId="77777777" w:rsidR="002820AB" w:rsidRDefault="002820AB" w:rsidP="002820AB">
      <w:pPr>
        <w:jc w:val="both"/>
      </w:pPr>
    </w:p>
    <w:p w14:paraId="58EEE2A2" w14:textId="77777777" w:rsidR="0063650C" w:rsidRDefault="0063650C"/>
    <w:p w14:paraId="015C61E1" w14:textId="77777777" w:rsidR="000D7954" w:rsidRDefault="000D7954"/>
    <w:sectPr w:rsidR="000D7954" w:rsidSect="00CA377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70370"/>
    <w:multiLevelType w:val="multilevel"/>
    <w:tmpl w:val="2DA8F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AB"/>
    <w:rsid w:val="000D7954"/>
    <w:rsid w:val="001A1952"/>
    <w:rsid w:val="002820AB"/>
    <w:rsid w:val="002E2C07"/>
    <w:rsid w:val="0063650C"/>
    <w:rsid w:val="0067084C"/>
    <w:rsid w:val="00721C3C"/>
    <w:rsid w:val="007577AF"/>
    <w:rsid w:val="008325AC"/>
    <w:rsid w:val="008C141F"/>
    <w:rsid w:val="008D2A54"/>
    <w:rsid w:val="00997091"/>
    <w:rsid w:val="00BA29E8"/>
    <w:rsid w:val="00C42360"/>
    <w:rsid w:val="00C64658"/>
    <w:rsid w:val="00CA3779"/>
    <w:rsid w:val="00D129B7"/>
    <w:rsid w:val="00F71918"/>
    <w:rsid w:val="00F77C12"/>
    <w:rsid w:val="00FC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22FB"/>
  <w15:chartTrackingRefBased/>
  <w15:docId w15:val="{254A45E7-9865-4B65-8A6B-4CDA5FF3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0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820AB"/>
    <w:rPr>
      <w:color w:val="0000FF"/>
      <w:u w:val="single"/>
    </w:rPr>
  </w:style>
  <w:style w:type="character" w:styleId="UnresolvedMention">
    <w:name w:val="Unresolved Mention"/>
    <w:basedOn w:val="DefaultParagraphFont"/>
    <w:uiPriority w:val="99"/>
    <w:semiHidden/>
    <w:unhideWhenUsed/>
    <w:rsid w:val="002E2C07"/>
    <w:rPr>
      <w:color w:val="808080"/>
      <w:shd w:val="clear" w:color="auto" w:fill="E6E6E6"/>
    </w:rPr>
  </w:style>
  <w:style w:type="paragraph" w:styleId="BalloonText">
    <w:name w:val="Balloon Text"/>
    <w:basedOn w:val="Normal"/>
    <w:link w:val="BalloonTextChar"/>
    <w:uiPriority w:val="99"/>
    <w:semiHidden/>
    <w:unhideWhenUsed/>
    <w:rsid w:val="00D12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mierCMG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Johnson</dc:creator>
  <cp:keywords/>
  <dc:description/>
  <cp:lastModifiedBy>Keith Johnson</cp:lastModifiedBy>
  <cp:revision>3</cp:revision>
  <cp:lastPrinted>2018-05-04T16:49:00Z</cp:lastPrinted>
  <dcterms:created xsi:type="dcterms:W3CDTF">2019-02-26T02:02:00Z</dcterms:created>
  <dcterms:modified xsi:type="dcterms:W3CDTF">2019-02-26T02:02:00Z</dcterms:modified>
</cp:coreProperties>
</file>